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700"/>
        <w:gridCol w:w="384"/>
        <w:gridCol w:w="480"/>
        <w:gridCol w:w="1566"/>
        <w:gridCol w:w="270"/>
        <w:gridCol w:w="1836"/>
        <w:gridCol w:w="414"/>
        <w:gridCol w:w="450"/>
        <w:gridCol w:w="2700"/>
      </w:tblGrid>
      <w:tr w:rsidR="00C041F1" w:rsidRPr="001A6ECC" w:rsidTr="00D46979">
        <w:tc>
          <w:tcPr>
            <w:tcW w:w="3084" w:type="dxa"/>
            <w:gridSpan w:val="2"/>
            <w:shd w:val="clear" w:color="auto" w:fill="D9D9D9"/>
            <w:vAlign w:val="center"/>
          </w:tcPr>
          <w:p w:rsidR="00C041F1" w:rsidRPr="001A6ECC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Grade:</w:t>
            </w:r>
            <w:r w:rsidR="00307FB8">
              <w:rPr>
                <w:b/>
              </w:rPr>
              <w:t>11</w:t>
            </w:r>
          </w:p>
        </w:tc>
        <w:tc>
          <w:tcPr>
            <w:tcW w:w="4566" w:type="dxa"/>
            <w:gridSpan w:val="5"/>
            <w:shd w:val="clear" w:color="auto" w:fill="D9D9D9"/>
            <w:vAlign w:val="center"/>
          </w:tcPr>
          <w:p w:rsidR="00C041F1" w:rsidRPr="001A6ECC" w:rsidRDefault="00C041F1" w:rsidP="001A6ECC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1A6ECC">
              <w:rPr>
                <w:b/>
              </w:rPr>
              <w:t>Course:</w:t>
            </w:r>
            <w:r w:rsidR="00307FB8">
              <w:rPr>
                <w:b/>
              </w:rPr>
              <w:t>English</w:t>
            </w:r>
            <w:proofErr w:type="spellEnd"/>
            <w:r w:rsidR="00307FB8">
              <w:rPr>
                <w:b/>
              </w:rPr>
              <w:t xml:space="preserve"> III</w:t>
            </w:r>
          </w:p>
        </w:tc>
        <w:tc>
          <w:tcPr>
            <w:tcW w:w="3150" w:type="dxa"/>
            <w:gridSpan w:val="2"/>
            <w:shd w:val="clear" w:color="auto" w:fill="D9D9D9"/>
            <w:vAlign w:val="center"/>
          </w:tcPr>
          <w:p w:rsidR="00C041F1" w:rsidRPr="001A6ECC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Unit:</w:t>
            </w:r>
            <w:r w:rsidR="00307FB8">
              <w:rPr>
                <w:b/>
              </w:rPr>
              <w:t>1</w:t>
            </w:r>
          </w:p>
        </w:tc>
      </w:tr>
      <w:tr w:rsidR="00C041F1" w:rsidRPr="001A6ECC" w:rsidTr="00D46979">
        <w:trPr>
          <w:trHeight w:val="755"/>
        </w:trPr>
        <w:tc>
          <w:tcPr>
            <w:tcW w:w="3084" w:type="dxa"/>
            <w:gridSpan w:val="2"/>
          </w:tcPr>
          <w:p w:rsidR="00C041F1" w:rsidRPr="001A6ECC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Common Core/Essential</w:t>
            </w:r>
          </w:p>
          <w:p w:rsidR="00C041F1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Standard #:</w:t>
            </w:r>
            <w:r w:rsidR="00307FB8">
              <w:rPr>
                <w:b/>
              </w:rPr>
              <w:t>RL.11-12.4,RL11-12.9,RI 11-12.9,</w:t>
            </w:r>
          </w:p>
          <w:p w:rsidR="00307FB8" w:rsidRPr="001A6ECC" w:rsidRDefault="00307FB8" w:rsidP="001A6EC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W.11-12.2, SL.11-12.1,L.11-12.3</w:t>
            </w: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</w:tc>
        <w:tc>
          <w:tcPr>
            <w:tcW w:w="4566" w:type="dxa"/>
            <w:gridSpan w:val="5"/>
          </w:tcPr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Description:</w:t>
            </w:r>
            <w:r w:rsidR="00160CD5">
              <w:rPr>
                <w:b/>
              </w:rPr>
              <w:t xml:space="preserve"> Focuses primarily on non- fiction prose such as sermons and diaries and some 17</w:t>
            </w:r>
            <w:r w:rsidR="00160CD5" w:rsidRPr="00160CD5">
              <w:rPr>
                <w:b/>
                <w:vertAlign w:val="superscript"/>
              </w:rPr>
              <w:t>th</w:t>
            </w:r>
            <w:r w:rsidR="00160CD5">
              <w:rPr>
                <w:b/>
              </w:rPr>
              <w:t xml:space="preserve"> and 1th century poetry. Students look for emerging themes in American literature</w:t>
            </w:r>
          </w:p>
        </w:tc>
        <w:tc>
          <w:tcPr>
            <w:tcW w:w="3150" w:type="dxa"/>
            <w:gridSpan w:val="2"/>
          </w:tcPr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Instructional Days:</w:t>
            </w:r>
            <w:r w:rsidR="00160CD5">
              <w:rPr>
                <w:b/>
              </w:rPr>
              <w:t xml:space="preserve"> 21 days</w:t>
            </w:r>
          </w:p>
        </w:tc>
      </w:tr>
      <w:tr w:rsidR="00C041F1" w:rsidRPr="001A6ECC" w:rsidTr="00D46979">
        <w:trPr>
          <w:trHeight w:val="935"/>
        </w:trPr>
        <w:tc>
          <w:tcPr>
            <w:tcW w:w="5130" w:type="dxa"/>
            <w:gridSpan w:val="4"/>
          </w:tcPr>
          <w:p w:rsidR="00C041F1" w:rsidRPr="001A6ECC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Learning Targets:</w:t>
            </w:r>
          </w:p>
          <w:p w:rsidR="00C041F1" w:rsidRDefault="00160CD5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Identify emerging themes in early American literature.</w:t>
            </w:r>
          </w:p>
          <w:p w:rsidR="00160CD5" w:rsidRDefault="00160CD5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Explain the Great Awakening and how it affected religious beliefs in Colonial America.</w:t>
            </w:r>
          </w:p>
          <w:p w:rsidR="00160CD5" w:rsidRDefault="00160CD5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Identify and explain elements of Puritan literature.</w:t>
            </w:r>
          </w:p>
          <w:p w:rsidR="00160CD5" w:rsidRDefault="00160CD5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Compare and contrast the experiences of America’s earliest settlers.</w:t>
            </w:r>
          </w:p>
          <w:p w:rsidR="00160CD5" w:rsidRPr="001A6ECC" w:rsidRDefault="00160CD5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Explain the role of religion in early American literature.</w:t>
            </w: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</w:tc>
        <w:tc>
          <w:tcPr>
            <w:tcW w:w="5670" w:type="dxa"/>
            <w:gridSpan w:val="5"/>
          </w:tcPr>
          <w:p w:rsidR="00C041F1" w:rsidRPr="001A6ECC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Recommended Resources:</w:t>
            </w:r>
          </w:p>
          <w:p w:rsidR="00C041F1" w:rsidRDefault="00160CD5" w:rsidP="001A6ECC">
            <w:pPr>
              <w:spacing w:after="0" w:line="240" w:lineRule="auto"/>
              <w:jc w:val="center"/>
            </w:pPr>
            <w:r>
              <w:t>Prentice Hall : The American Experience</w:t>
            </w:r>
          </w:p>
          <w:p w:rsidR="00160CD5" w:rsidRDefault="00160CD5" w:rsidP="001A6ECC">
            <w:pPr>
              <w:spacing w:after="0" w:line="240" w:lineRule="auto"/>
              <w:jc w:val="center"/>
            </w:pPr>
            <w:r>
              <w:t>Selected supplementary texts</w:t>
            </w:r>
          </w:p>
          <w:p w:rsidR="00160CD5" w:rsidRDefault="00160CD5" w:rsidP="001A6ECC">
            <w:pPr>
              <w:spacing w:after="0" w:line="240" w:lineRule="auto"/>
              <w:jc w:val="center"/>
            </w:pPr>
            <w:r>
              <w:t>Lap top computers</w:t>
            </w:r>
          </w:p>
          <w:p w:rsidR="00160CD5" w:rsidRPr="001A6ECC" w:rsidRDefault="00160CD5" w:rsidP="001A6ECC">
            <w:pPr>
              <w:spacing w:after="0" w:line="240" w:lineRule="auto"/>
              <w:jc w:val="center"/>
            </w:pPr>
            <w:r>
              <w:t>Videos</w:t>
            </w:r>
          </w:p>
          <w:p w:rsidR="00C041F1" w:rsidRPr="001A6ECC" w:rsidRDefault="00C041F1" w:rsidP="001A6ECC">
            <w:pPr>
              <w:spacing w:after="0" w:line="240" w:lineRule="auto"/>
              <w:jc w:val="center"/>
            </w:pPr>
          </w:p>
          <w:p w:rsidR="00C041F1" w:rsidRPr="001A6ECC" w:rsidRDefault="00C041F1" w:rsidP="001A6ECC">
            <w:pPr>
              <w:spacing w:after="0" w:line="240" w:lineRule="auto"/>
              <w:jc w:val="center"/>
            </w:pPr>
          </w:p>
        </w:tc>
      </w:tr>
      <w:tr w:rsidR="00C041F1" w:rsidRPr="001A6ECC" w:rsidTr="00D46979">
        <w:trPr>
          <w:trHeight w:val="845"/>
        </w:trPr>
        <w:tc>
          <w:tcPr>
            <w:tcW w:w="5130" w:type="dxa"/>
            <w:gridSpan w:val="4"/>
          </w:tcPr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Essential Terminology:</w:t>
            </w:r>
            <w:r w:rsidR="00160CD5">
              <w:rPr>
                <w:b/>
              </w:rPr>
              <w:t xml:space="preserve">  allegory, apostrophe, conceit, covenant of grace, didactic poetry, idealism, lyric poetry, oxymoron, parallelism, pragmatism, sermon, The Great Awakening</w:t>
            </w: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</w:tc>
        <w:tc>
          <w:tcPr>
            <w:tcW w:w="5670" w:type="dxa"/>
            <w:gridSpan w:val="5"/>
          </w:tcPr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Online    (only links specific to this standard):</w:t>
            </w: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</w:tc>
      </w:tr>
      <w:tr w:rsidR="00C041F1" w:rsidRPr="001A6ECC" w:rsidTr="00D46979">
        <w:trPr>
          <w:trHeight w:val="1475"/>
        </w:trPr>
        <w:tc>
          <w:tcPr>
            <w:tcW w:w="10800" w:type="dxa"/>
            <w:gridSpan w:val="9"/>
          </w:tcPr>
          <w:p w:rsidR="00C041F1" w:rsidRPr="00912D4E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Essential Readings:</w:t>
            </w:r>
            <w:r w:rsidR="00912D4E">
              <w:rPr>
                <w:b/>
              </w:rPr>
              <w:t>”The Earth on Turtle’s Back”(myth);” When Grizzlies Walked Upright”(myth);  from…</w:t>
            </w:r>
            <w:r w:rsidR="00912D4E">
              <w:rPr>
                <w:b/>
                <w:i/>
              </w:rPr>
              <w:t>The Navajo Origin Legend</w:t>
            </w:r>
            <w:r w:rsidR="00912D4E">
              <w:rPr>
                <w:b/>
              </w:rPr>
              <w:t xml:space="preserve"> (legend);  “Museum Indians” (essay);  “A Journey Through Texas”(non- fiction); from…</w:t>
            </w:r>
            <w:r w:rsidR="00912D4E">
              <w:rPr>
                <w:b/>
                <w:i/>
              </w:rPr>
              <w:t xml:space="preserve">Journal of the First Voyage to America” </w:t>
            </w:r>
            <w:r w:rsidR="00912D4E">
              <w:rPr>
                <w:b/>
              </w:rPr>
              <w:t>(journal); from…</w:t>
            </w:r>
            <w:r w:rsidR="00912D4E">
              <w:rPr>
                <w:b/>
                <w:i/>
              </w:rPr>
              <w:t>The General History of Virginia”</w:t>
            </w:r>
            <w:r w:rsidR="00912D4E">
              <w:rPr>
                <w:b/>
              </w:rPr>
              <w:t xml:space="preserve"> (non-fiction) ; from…</w:t>
            </w:r>
            <w:r w:rsidR="00912D4E">
              <w:rPr>
                <w:b/>
                <w:i/>
              </w:rPr>
              <w:t>Of Plymouth Plantation(non-fiction); “</w:t>
            </w:r>
            <w:proofErr w:type="spellStart"/>
            <w:r w:rsidR="00912D4E">
              <w:rPr>
                <w:b/>
              </w:rPr>
              <w:t>Huswifery</w:t>
            </w:r>
            <w:proofErr w:type="spellEnd"/>
            <w:r w:rsidR="00912D4E">
              <w:rPr>
                <w:b/>
              </w:rPr>
              <w:t>” (poem); “To My Dear and Loving Husband” (poem); from….</w:t>
            </w:r>
            <w:r w:rsidR="00912D4E">
              <w:rPr>
                <w:b/>
                <w:i/>
              </w:rPr>
              <w:t xml:space="preserve">Sinners in the Hands of an Angry God </w:t>
            </w:r>
            <w:r w:rsidR="00912D4E">
              <w:rPr>
                <w:b/>
              </w:rPr>
              <w:t xml:space="preserve">(Sermon); </w:t>
            </w:r>
            <w:r w:rsidR="00912D4E">
              <w:rPr>
                <w:b/>
                <w:i/>
              </w:rPr>
              <w:t>The Crucible</w:t>
            </w:r>
            <w:r w:rsidR="00912D4E">
              <w:rPr>
                <w:b/>
              </w:rPr>
              <w:t xml:space="preserve"> (play); </w:t>
            </w:r>
            <w:r w:rsidR="00912D4E">
              <w:rPr>
                <w:b/>
                <w:i/>
              </w:rPr>
              <w:t xml:space="preserve">The Scarlet Letter </w:t>
            </w:r>
            <w:r w:rsidR="00912D4E">
              <w:rPr>
                <w:b/>
              </w:rPr>
              <w:t>(novel)</w:t>
            </w:r>
          </w:p>
        </w:tc>
      </w:tr>
      <w:tr w:rsidR="00C041F1" w:rsidRPr="001A6ECC" w:rsidTr="00D46979">
        <w:trPr>
          <w:trHeight w:val="935"/>
        </w:trPr>
        <w:tc>
          <w:tcPr>
            <w:tcW w:w="10800" w:type="dxa"/>
            <w:gridSpan w:val="9"/>
          </w:tcPr>
          <w:p w:rsidR="00C041F1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Essential Question</w:t>
            </w:r>
            <w:r w:rsidR="00626386">
              <w:rPr>
                <w:b/>
              </w:rPr>
              <w:t>s</w:t>
            </w:r>
            <w:r w:rsidRPr="001A6ECC">
              <w:rPr>
                <w:b/>
              </w:rPr>
              <w:t>:</w:t>
            </w:r>
            <w:r w:rsidR="00626386">
              <w:rPr>
                <w:b/>
              </w:rPr>
              <w:t xml:space="preserve"> What historical events shaped Colonial Literature?</w:t>
            </w:r>
          </w:p>
          <w:p w:rsidR="00626386" w:rsidRDefault="00626386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How was Native American language assimilated into American English?</w:t>
            </w:r>
          </w:p>
          <w:p w:rsidR="00626386" w:rsidRDefault="00626386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How did the oral tradi</w:t>
            </w:r>
            <w:r w:rsidR="00DB7EE9">
              <w:rPr>
                <w:b/>
              </w:rPr>
              <w:t>tion affect American Literature?</w:t>
            </w:r>
          </w:p>
          <w:p w:rsidR="00626386" w:rsidRPr="001A6ECC" w:rsidRDefault="00626386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Why </w:t>
            </w:r>
            <w:proofErr w:type="gramStart"/>
            <w:r>
              <w:rPr>
                <w:b/>
              </w:rPr>
              <w:t>are  journals</w:t>
            </w:r>
            <w:proofErr w:type="gramEnd"/>
            <w:r>
              <w:rPr>
                <w:b/>
              </w:rPr>
              <w:t xml:space="preserve"> and letters important pieces of early literature?</w:t>
            </w:r>
          </w:p>
        </w:tc>
      </w:tr>
      <w:tr w:rsidR="00C041F1" w:rsidRPr="001A6ECC" w:rsidTr="00D46979">
        <w:trPr>
          <w:trHeight w:val="890"/>
        </w:trPr>
        <w:tc>
          <w:tcPr>
            <w:tcW w:w="10800" w:type="dxa"/>
            <w:gridSpan w:val="9"/>
          </w:tcPr>
          <w:p w:rsidR="001F332D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Activating Strategy:</w:t>
            </w:r>
            <w:r w:rsidR="001F332D">
              <w:rPr>
                <w:b/>
              </w:rPr>
              <w:t xml:space="preserve"> KWL charts,</w:t>
            </w:r>
          </w:p>
          <w:p w:rsidR="001F332D" w:rsidRDefault="001F332D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Anticipation guides,</w:t>
            </w:r>
          </w:p>
          <w:p w:rsidR="001F332D" w:rsidRPr="001A6ECC" w:rsidRDefault="001F332D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Post it notes to sort text elements</w:t>
            </w:r>
          </w:p>
        </w:tc>
      </w:tr>
      <w:tr w:rsidR="00C041F1" w:rsidRPr="001A6ECC" w:rsidTr="00D46979">
        <w:trPr>
          <w:trHeight w:val="1610"/>
        </w:trPr>
        <w:tc>
          <w:tcPr>
            <w:tcW w:w="10800" w:type="dxa"/>
            <w:gridSpan w:val="9"/>
          </w:tcPr>
          <w:p w:rsidR="00C041F1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Suggested Instructional Tasks:</w:t>
            </w:r>
          </w:p>
          <w:p w:rsidR="0020140C" w:rsidRDefault="0020140C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Collaborate on prewriting: Take notes on responses and list textual evidences.  Can be done as individuals or as groups or partners.  </w:t>
            </w:r>
          </w:p>
          <w:p w:rsidR="0020140C" w:rsidRDefault="0020140C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Essays examples:  “Does Anne Bradstreet’s work typify or differ from other Puritan literature?” Write an essay </w:t>
            </w:r>
            <w:proofErr w:type="gramStart"/>
            <w:r>
              <w:rPr>
                <w:b/>
              </w:rPr>
              <w:t>in  which</w:t>
            </w:r>
            <w:proofErr w:type="gramEnd"/>
            <w:r>
              <w:rPr>
                <w:b/>
              </w:rPr>
              <w:t xml:space="preserve"> you use three pieces of textual evidence to support an original thesis statement.</w:t>
            </w:r>
          </w:p>
          <w:p w:rsidR="0020140C" w:rsidRDefault="0020140C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Contrast the real life of Pocahontas with how she is portrayed in the Disney movie.   Give at least three pieces of textual evidence to support your thesis.</w:t>
            </w:r>
          </w:p>
          <w:p w:rsidR="0020140C" w:rsidRDefault="0020140C" w:rsidP="001A6ECC">
            <w:pPr>
              <w:spacing w:after="0" w:line="240" w:lineRule="auto"/>
              <w:rPr>
                <w:b/>
              </w:rPr>
            </w:pPr>
            <w:proofErr w:type="gramStart"/>
            <w:r>
              <w:rPr>
                <w:b/>
              </w:rPr>
              <w:t>“ How</w:t>
            </w:r>
            <w:proofErr w:type="gramEnd"/>
            <w:r>
              <w:rPr>
                <w:b/>
              </w:rPr>
              <w:t xml:space="preserve">  could contemporary Americans’ approach to religion be traced to Puritan origins?</w:t>
            </w:r>
          </w:p>
          <w:p w:rsidR="0020140C" w:rsidRDefault="0020140C" w:rsidP="001A6ECC">
            <w:pPr>
              <w:spacing w:after="0" w:line="240" w:lineRule="auto"/>
              <w:rPr>
                <w:b/>
              </w:rPr>
            </w:pPr>
            <w:proofErr w:type="gramStart"/>
            <w:r>
              <w:rPr>
                <w:b/>
              </w:rPr>
              <w:t xml:space="preserve">Read </w:t>
            </w:r>
            <w:r>
              <w:rPr>
                <w:b/>
                <w:i/>
              </w:rPr>
              <w:t xml:space="preserve"> The</w:t>
            </w:r>
            <w:proofErr w:type="gramEnd"/>
            <w:r>
              <w:rPr>
                <w:b/>
                <w:i/>
              </w:rPr>
              <w:t xml:space="preserve"> Crucible </w:t>
            </w:r>
            <w:r>
              <w:rPr>
                <w:b/>
              </w:rPr>
              <w:t xml:space="preserve"> and view the movie version.  Discuss John Proctor as a tragic figure.  Find examples of </w:t>
            </w:r>
            <w:proofErr w:type="gramStart"/>
            <w:r>
              <w:rPr>
                <w:b/>
              </w:rPr>
              <w:t>how  Arthur</w:t>
            </w:r>
            <w:proofErr w:type="gramEnd"/>
            <w:r>
              <w:rPr>
                <w:b/>
              </w:rPr>
              <w:t xml:space="preserve"> Miller expanded and clarified points in the screen play versus the original play.</w:t>
            </w:r>
          </w:p>
          <w:p w:rsidR="0020140C" w:rsidRPr="0020140C" w:rsidRDefault="0020140C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Select a passage from one of the texts and recite it from memory.  Explain where it came from, who wrote it and why it exemplifies Puritan literature. </w:t>
            </w:r>
          </w:p>
          <w:p w:rsidR="00C041F1" w:rsidRDefault="00C041F1" w:rsidP="001A6ECC">
            <w:pPr>
              <w:spacing w:after="0" w:line="240" w:lineRule="auto"/>
              <w:rPr>
                <w:b/>
              </w:rPr>
            </w:pPr>
          </w:p>
          <w:p w:rsidR="00D46979" w:rsidRDefault="00D46979" w:rsidP="001A6ECC">
            <w:pPr>
              <w:spacing w:after="0" w:line="240" w:lineRule="auto"/>
              <w:rPr>
                <w:b/>
              </w:rPr>
            </w:pPr>
          </w:p>
          <w:p w:rsidR="00D46979" w:rsidRDefault="00D46979" w:rsidP="001A6ECC">
            <w:pPr>
              <w:spacing w:after="0" w:line="240" w:lineRule="auto"/>
              <w:rPr>
                <w:b/>
              </w:rPr>
            </w:pPr>
          </w:p>
          <w:p w:rsidR="00D46979" w:rsidRDefault="00D46979" w:rsidP="001A6ECC">
            <w:pPr>
              <w:spacing w:after="0" w:line="240" w:lineRule="auto"/>
              <w:rPr>
                <w:b/>
              </w:rPr>
            </w:pPr>
          </w:p>
          <w:p w:rsidR="00D46979" w:rsidRDefault="00D46979" w:rsidP="001A6ECC">
            <w:pPr>
              <w:spacing w:after="0" w:line="240" w:lineRule="auto"/>
              <w:rPr>
                <w:b/>
              </w:rPr>
            </w:pPr>
          </w:p>
          <w:p w:rsidR="00D46979" w:rsidRPr="001A6ECC" w:rsidRDefault="00D46979" w:rsidP="001A6ECC">
            <w:pPr>
              <w:spacing w:after="0" w:line="240" w:lineRule="auto"/>
              <w:rPr>
                <w:b/>
              </w:rPr>
            </w:pPr>
          </w:p>
        </w:tc>
      </w:tr>
      <w:tr w:rsidR="00C041F1" w:rsidRPr="001A6ECC" w:rsidTr="00D46979">
        <w:trPr>
          <w:trHeight w:val="1475"/>
        </w:trPr>
        <w:tc>
          <w:tcPr>
            <w:tcW w:w="2700" w:type="dxa"/>
          </w:tcPr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lastRenderedPageBreak/>
              <w:t>Literacy Component:</w:t>
            </w:r>
            <w:r>
              <w:rPr>
                <w:b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 w:rsidRPr="001D2513">
                  <w:t>Reading</w:t>
                </w:r>
              </w:smartTag>
            </w:smartTag>
          </w:p>
        </w:tc>
        <w:tc>
          <w:tcPr>
            <w:tcW w:w="2700" w:type="dxa"/>
            <w:gridSpan w:val="4"/>
          </w:tcPr>
          <w:p w:rsidR="00C041F1" w:rsidRPr="001D2513" w:rsidRDefault="00C041F1" w:rsidP="001A6ECC">
            <w:pPr>
              <w:spacing w:after="0" w:line="240" w:lineRule="auto"/>
            </w:pPr>
            <w:r w:rsidRPr="001D2513">
              <w:t>Writing</w:t>
            </w:r>
          </w:p>
        </w:tc>
        <w:tc>
          <w:tcPr>
            <w:tcW w:w="2700" w:type="dxa"/>
            <w:gridSpan w:val="3"/>
          </w:tcPr>
          <w:p w:rsidR="00C041F1" w:rsidRPr="001D2513" w:rsidRDefault="00C041F1" w:rsidP="001A6ECC">
            <w:pPr>
              <w:spacing w:after="0" w:line="240" w:lineRule="auto"/>
            </w:pPr>
            <w:r w:rsidRPr="001D2513">
              <w:t>Listening &amp; Speaking</w:t>
            </w:r>
          </w:p>
        </w:tc>
        <w:tc>
          <w:tcPr>
            <w:tcW w:w="2700" w:type="dxa"/>
          </w:tcPr>
          <w:p w:rsidR="00C041F1" w:rsidRPr="001D2513" w:rsidRDefault="00C041F1" w:rsidP="001A6ECC">
            <w:pPr>
              <w:spacing w:after="0" w:line="240" w:lineRule="auto"/>
            </w:pPr>
            <w:r w:rsidRPr="001D2513">
              <w:t>Language</w:t>
            </w:r>
          </w:p>
        </w:tc>
      </w:tr>
      <w:tr w:rsidR="00C041F1" w:rsidRPr="001A6ECC" w:rsidTr="00D46979">
        <w:trPr>
          <w:trHeight w:val="1475"/>
        </w:trPr>
        <w:tc>
          <w:tcPr>
            <w:tcW w:w="10800" w:type="dxa"/>
            <w:gridSpan w:val="9"/>
          </w:tcPr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Summarizing Strategy:</w:t>
            </w: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</w:tc>
      </w:tr>
      <w:tr w:rsidR="00C041F1" w:rsidRPr="001D2513" w:rsidTr="00D46979">
        <w:tblPrEx>
          <w:tblLook w:val="01E0"/>
        </w:tblPrEx>
        <w:tc>
          <w:tcPr>
            <w:tcW w:w="3564" w:type="dxa"/>
            <w:gridSpan w:val="3"/>
          </w:tcPr>
          <w:p w:rsidR="00C041F1" w:rsidRPr="00A16684" w:rsidRDefault="00C041F1" w:rsidP="00A16684">
            <w:pPr>
              <w:spacing w:after="0" w:line="240" w:lineRule="auto"/>
              <w:rPr>
                <w:b/>
              </w:rPr>
            </w:pPr>
            <w:r w:rsidRPr="00A16684">
              <w:rPr>
                <w:b/>
              </w:rPr>
              <w:t>Support for  Differentiation:</w:t>
            </w:r>
          </w:p>
          <w:p w:rsidR="00C041F1" w:rsidRPr="001D2513" w:rsidRDefault="00C041F1" w:rsidP="00A16684">
            <w:pPr>
              <w:spacing w:after="0" w:line="240" w:lineRule="auto"/>
            </w:pPr>
            <w:r w:rsidRPr="001D2513">
              <w:t>ELL</w:t>
            </w:r>
          </w:p>
          <w:p w:rsidR="00C041F1" w:rsidRPr="00A16684" w:rsidRDefault="00C041F1" w:rsidP="00A16684">
            <w:pPr>
              <w:spacing w:after="0" w:line="240" w:lineRule="auto"/>
              <w:rPr>
                <w:b/>
              </w:rPr>
            </w:pPr>
          </w:p>
          <w:p w:rsidR="00C041F1" w:rsidRPr="00A16684" w:rsidRDefault="00C041F1" w:rsidP="00A16684">
            <w:pPr>
              <w:spacing w:after="0" w:line="240" w:lineRule="auto"/>
              <w:rPr>
                <w:b/>
              </w:rPr>
            </w:pPr>
          </w:p>
          <w:p w:rsidR="00C041F1" w:rsidRPr="00A16684" w:rsidRDefault="00C041F1" w:rsidP="00A16684">
            <w:pPr>
              <w:spacing w:after="0" w:line="240" w:lineRule="auto"/>
              <w:rPr>
                <w:b/>
              </w:rPr>
            </w:pPr>
          </w:p>
        </w:tc>
        <w:tc>
          <w:tcPr>
            <w:tcW w:w="3672" w:type="dxa"/>
            <w:gridSpan w:val="3"/>
          </w:tcPr>
          <w:p w:rsidR="00C041F1" w:rsidRDefault="00C041F1" w:rsidP="00A16684">
            <w:pPr>
              <w:spacing w:after="0" w:line="240" w:lineRule="auto"/>
            </w:pPr>
          </w:p>
          <w:p w:rsidR="00C041F1" w:rsidRPr="001D2513" w:rsidRDefault="00C041F1" w:rsidP="00A16684">
            <w:pPr>
              <w:spacing w:after="0" w:line="240" w:lineRule="auto"/>
            </w:pPr>
            <w:r w:rsidRPr="001D2513">
              <w:t>EC</w:t>
            </w:r>
          </w:p>
        </w:tc>
        <w:tc>
          <w:tcPr>
            <w:tcW w:w="3564" w:type="dxa"/>
            <w:gridSpan w:val="3"/>
          </w:tcPr>
          <w:p w:rsidR="00C041F1" w:rsidRDefault="00C041F1" w:rsidP="00A16684">
            <w:pPr>
              <w:spacing w:after="0" w:line="240" w:lineRule="auto"/>
            </w:pPr>
          </w:p>
          <w:p w:rsidR="00C041F1" w:rsidRPr="001D2513" w:rsidRDefault="00C041F1" w:rsidP="00A16684">
            <w:pPr>
              <w:spacing w:after="0" w:line="240" w:lineRule="auto"/>
            </w:pPr>
            <w:r w:rsidRPr="001D2513">
              <w:t>AIG</w:t>
            </w:r>
          </w:p>
        </w:tc>
      </w:tr>
    </w:tbl>
    <w:p w:rsidR="00C041F1" w:rsidRPr="001A6ECC" w:rsidRDefault="00C041F1" w:rsidP="001D2513">
      <w:pPr>
        <w:spacing w:after="0" w:line="240" w:lineRule="auto"/>
        <w:rPr>
          <w:b/>
        </w:rPr>
      </w:pPr>
    </w:p>
    <w:p w:rsidR="00C041F1" w:rsidRDefault="00C041F1">
      <w:r>
        <w:t>Sample Formative Assessment    (aligned to Learning Target):</w:t>
      </w:r>
    </w:p>
    <w:p w:rsidR="00D46979" w:rsidRDefault="00D46979"/>
    <w:sectPr w:rsidR="00D46979" w:rsidSect="006A1440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7EE9" w:rsidRDefault="00DB7EE9" w:rsidP="00AF7680">
      <w:pPr>
        <w:spacing w:after="0" w:line="240" w:lineRule="auto"/>
      </w:pPr>
      <w:r>
        <w:separator/>
      </w:r>
    </w:p>
  </w:endnote>
  <w:endnote w:type="continuationSeparator" w:id="1">
    <w:p w:rsidR="00DB7EE9" w:rsidRDefault="00DB7EE9" w:rsidP="00AF7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7EE9" w:rsidRDefault="00DB7EE9" w:rsidP="00AF7680">
      <w:pPr>
        <w:spacing w:after="0" w:line="240" w:lineRule="auto"/>
      </w:pPr>
      <w:r>
        <w:separator/>
      </w:r>
    </w:p>
  </w:footnote>
  <w:footnote w:type="continuationSeparator" w:id="1">
    <w:p w:rsidR="00DB7EE9" w:rsidRDefault="00DB7EE9" w:rsidP="00AF7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EE9" w:rsidRDefault="00DB7EE9">
    <w:pPr>
      <w:pStyle w:val="Header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Cambria" w:hAnsi="Cambria"/>
        <w:sz w:val="32"/>
        <w:szCs w:val="32"/>
      </w:rPr>
      <w:t>Standards Framework Template - English / Language Arts</w:t>
    </w:r>
  </w:p>
  <w:p w:rsidR="00DB7EE9" w:rsidRDefault="00DB7EE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0CD5"/>
    <w:rsid w:val="00006848"/>
    <w:rsid w:val="00007493"/>
    <w:rsid w:val="000143D2"/>
    <w:rsid w:val="00160CD5"/>
    <w:rsid w:val="001A6ECC"/>
    <w:rsid w:val="001D2513"/>
    <w:rsid w:val="001F332D"/>
    <w:rsid w:val="0020140C"/>
    <w:rsid w:val="00207E26"/>
    <w:rsid w:val="00236762"/>
    <w:rsid w:val="00285FF0"/>
    <w:rsid w:val="00291A15"/>
    <w:rsid w:val="00295B26"/>
    <w:rsid w:val="002E73F8"/>
    <w:rsid w:val="00307FB8"/>
    <w:rsid w:val="004050C4"/>
    <w:rsid w:val="00423C09"/>
    <w:rsid w:val="00427627"/>
    <w:rsid w:val="00443825"/>
    <w:rsid w:val="004543A4"/>
    <w:rsid w:val="004B2880"/>
    <w:rsid w:val="004E40BD"/>
    <w:rsid w:val="0052580D"/>
    <w:rsid w:val="005445E1"/>
    <w:rsid w:val="0055020C"/>
    <w:rsid w:val="00577BDB"/>
    <w:rsid w:val="005C3D78"/>
    <w:rsid w:val="005C57B9"/>
    <w:rsid w:val="00607095"/>
    <w:rsid w:val="00626386"/>
    <w:rsid w:val="00681055"/>
    <w:rsid w:val="00686996"/>
    <w:rsid w:val="006A1440"/>
    <w:rsid w:val="00701868"/>
    <w:rsid w:val="00813059"/>
    <w:rsid w:val="00871C67"/>
    <w:rsid w:val="008B4438"/>
    <w:rsid w:val="008F58F0"/>
    <w:rsid w:val="00912D4E"/>
    <w:rsid w:val="009A42C6"/>
    <w:rsid w:val="009F667F"/>
    <w:rsid w:val="00A16684"/>
    <w:rsid w:val="00A91EF4"/>
    <w:rsid w:val="00AF7680"/>
    <w:rsid w:val="00B64E3B"/>
    <w:rsid w:val="00C041F1"/>
    <w:rsid w:val="00C87ADE"/>
    <w:rsid w:val="00D46979"/>
    <w:rsid w:val="00D87826"/>
    <w:rsid w:val="00DA397F"/>
    <w:rsid w:val="00DB7EE9"/>
    <w:rsid w:val="00E5095F"/>
    <w:rsid w:val="00F10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3D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F768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F76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F768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AF76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F768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AF76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F76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kershner\AppData\Local\Microsoft\Windows\Temporary%20Internet%20Files\Content.IE5\WFB8Z095\ELA+Standards+Framework+Template%5b1%5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ELA+Standards+Framework+Template[1]</Template>
  <TotalTime>85</TotalTime>
  <Pages>2</Pages>
  <Words>423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Standards Framework Template</vt:lpstr>
    </vt:vector>
  </TitlesOfParts>
  <Company>Lee County Schools</Company>
  <LinksUpToDate>false</LinksUpToDate>
  <CharactersWithSpaces>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Standards Framework Template</dc:title>
  <dc:creator>kkershner</dc:creator>
  <cp:lastModifiedBy>kkershner</cp:lastModifiedBy>
  <cp:revision>5</cp:revision>
  <cp:lastPrinted>2012-01-20T15:42:00Z</cp:lastPrinted>
  <dcterms:created xsi:type="dcterms:W3CDTF">2012-01-19T17:19:00Z</dcterms:created>
  <dcterms:modified xsi:type="dcterms:W3CDTF">2012-01-20T19:31:00Z</dcterms:modified>
</cp:coreProperties>
</file>